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333C" w14:textId="77777777" w:rsidR="007624BB" w:rsidRDefault="007624BB" w:rsidP="007624BB">
      <w:pPr>
        <w:widowControl/>
        <w:spacing w:line="600" w:lineRule="exact"/>
        <w:rPr>
          <w:rFonts w:ascii="思源黑体 CN" w:eastAsia="思源黑体 CN" w:hAnsi="思源黑体 CN" w:cs="思源黑体 CN"/>
          <w:color w:val="000000"/>
          <w:szCs w:val="32"/>
        </w:rPr>
      </w:pPr>
      <w:r>
        <w:rPr>
          <w:rFonts w:ascii="思源黑体 CN" w:eastAsia="思源黑体 CN" w:hAnsi="思源黑体 CN" w:cs="思源黑体 CN" w:hint="eastAsia"/>
          <w:color w:val="000000"/>
          <w:szCs w:val="32"/>
        </w:rPr>
        <w:t>附件2</w:t>
      </w:r>
    </w:p>
    <w:p w14:paraId="41B65F16" w14:textId="77777777" w:rsidR="007624BB" w:rsidRDefault="007624BB" w:rsidP="007624BB">
      <w:pPr>
        <w:widowControl/>
        <w:spacing w:line="600" w:lineRule="exact"/>
        <w:jc w:val="center"/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夏季空调运行管理与使用指引</w:t>
      </w:r>
    </w:p>
    <w:p w14:paraId="0C6AA41D" w14:textId="77777777" w:rsidR="007624BB" w:rsidRDefault="007624BB" w:rsidP="007624BB">
      <w:pPr>
        <w:widowControl/>
        <w:spacing w:line="600" w:lineRule="exact"/>
        <w:jc w:val="center"/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</w:pPr>
    </w:p>
    <w:p w14:paraId="7226AD32" w14:textId="77777777" w:rsidR="007624BB" w:rsidRDefault="007624BB" w:rsidP="007624BB">
      <w:pPr>
        <w:spacing w:line="600" w:lineRule="exact"/>
        <w:ind w:firstLineChars="200" w:firstLine="640"/>
        <w:rPr>
          <w:rFonts w:hint="eastAsia"/>
          <w:color w:val="000000"/>
          <w:szCs w:val="32"/>
        </w:rPr>
      </w:pPr>
      <w:r>
        <w:rPr>
          <w:rFonts w:eastAsia="仿宋" w:hint="eastAsia"/>
          <w:color w:val="000000"/>
          <w:szCs w:val="32"/>
        </w:rPr>
        <w:t>为科学指导、规范办公场所、公共场所和住宅等空调的运行管理和使用，有效降低新冠肺炎传播风险，特制定本指引。</w:t>
      </w:r>
    </w:p>
    <w:p w14:paraId="50CF4E00" w14:textId="77777777" w:rsidR="007624BB" w:rsidRDefault="007624BB" w:rsidP="007624BB">
      <w:pPr>
        <w:pStyle w:val="a7"/>
        <w:numPr>
          <w:ilvl w:val="0"/>
          <w:numId w:val="1"/>
        </w:numPr>
        <w:spacing w:line="600" w:lineRule="exact"/>
        <w:ind w:left="987" w:firstLineChars="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适用范围</w:t>
      </w:r>
    </w:p>
    <w:p w14:paraId="3BF03323" w14:textId="77777777" w:rsidR="007624BB" w:rsidRDefault="007624BB" w:rsidP="007624BB">
      <w:pPr>
        <w:pStyle w:val="a7"/>
        <w:spacing w:line="600" w:lineRule="exact"/>
        <w:ind w:firstLine="640"/>
        <w:rPr>
          <w:rFonts w:ascii="黑体" w:eastAsia="黑体" w:hAnsi="黑体" w:hint="eastAsia"/>
          <w:color w:val="000000"/>
          <w:szCs w:val="32"/>
        </w:rPr>
      </w:pPr>
      <w:r>
        <w:rPr>
          <w:rFonts w:eastAsia="仿宋" w:hint="eastAsia"/>
          <w:color w:val="000000"/>
          <w:szCs w:val="32"/>
        </w:rPr>
        <w:t>本指引适用于夏季办公场所、公共场所和住宅等集中空调通风系统（包括全空气空调系统、风机盘管加新风系统、无新风的风机盘管系</w:t>
      </w:r>
      <w:r>
        <w:rPr>
          <w:rFonts w:ascii="Times New Roman" w:eastAsia="仿宋" w:hAnsi="Times New Roman" w:hint="eastAsia"/>
          <w:color w:val="000000"/>
          <w:szCs w:val="32"/>
        </w:rPr>
        <w:t>统、多联机系统</w:t>
      </w:r>
      <w:r>
        <w:rPr>
          <w:rFonts w:eastAsia="仿宋" w:hint="eastAsia"/>
          <w:color w:val="000000"/>
          <w:szCs w:val="32"/>
        </w:rPr>
        <w:t>）和分体式空调。</w:t>
      </w:r>
    </w:p>
    <w:p w14:paraId="08E69717" w14:textId="77777777" w:rsidR="007624BB" w:rsidRDefault="007624BB" w:rsidP="007624BB">
      <w:pPr>
        <w:pStyle w:val="a7"/>
        <w:numPr>
          <w:ilvl w:val="0"/>
          <w:numId w:val="1"/>
        </w:numPr>
        <w:spacing w:line="600" w:lineRule="exact"/>
        <w:ind w:left="987" w:firstLineChars="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全空气空调系统</w:t>
      </w:r>
    </w:p>
    <w:p w14:paraId="113F0AE0" w14:textId="77777777" w:rsidR="007624BB" w:rsidRDefault="007624BB" w:rsidP="007624BB">
      <w:pPr>
        <w:widowControl/>
        <w:tabs>
          <w:tab w:val="left" w:pos="312"/>
        </w:tabs>
        <w:spacing w:line="600" w:lineRule="exact"/>
        <w:ind w:left="600"/>
        <w:rPr>
          <w:rFonts w:ascii="楷体" w:eastAsia="楷体" w:hAnsi="楷体" w:hint="eastAsia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>（一）开启前准备。</w:t>
      </w:r>
    </w:p>
    <w:p w14:paraId="3A90EBB9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 w:hint="eastAsia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1. </w:t>
      </w:r>
      <w:r>
        <w:rPr>
          <w:rFonts w:ascii="Times New Roman" w:eastAsia="仿宋" w:hAnsi="Times New Roman" w:hint="eastAsia"/>
          <w:color w:val="000000"/>
          <w:szCs w:val="32"/>
        </w:rPr>
        <w:t>掌握新风来源和</w:t>
      </w:r>
      <w:proofErr w:type="gramStart"/>
      <w:r>
        <w:rPr>
          <w:rFonts w:ascii="Times New Roman" w:eastAsia="仿宋" w:hAnsi="Times New Roman" w:hint="eastAsia"/>
          <w:color w:val="000000"/>
          <w:szCs w:val="32"/>
        </w:rPr>
        <w:t>供风范围</w:t>
      </w:r>
      <w:proofErr w:type="gramEnd"/>
      <w:r>
        <w:rPr>
          <w:rFonts w:ascii="Times New Roman" w:eastAsia="仿宋" w:hAnsi="Times New Roman" w:hint="eastAsia"/>
          <w:color w:val="000000"/>
          <w:szCs w:val="32"/>
        </w:rPr>
        <w:t>等，加强人员培训。</w:t>
      </w:r>
    </w:p>
    <w:p w14:paraId="64AFE276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2. </w:t>
      </w:r>
      <w:r>
        <w:rPr>
          <w:rFonts w:ascii="Times New Roman" w:eastAsia="仿宋" w:hAnsi="Times New Roman" w:hint="eastAsia"/>
          <w:color w:val="000000"/>
          <w:szCs w:val="32"/>
        </w:rPr>
        <w:t>应检查</w:t>
      </w:r>
      <w:bookmarkStart w:id="0" w:name="_Hlk40624650"/>
      <w:r>
        <w:rPr>
          <w:rFonts w:ascii="Times New Roman" w:eastAsia="仿宋" w:hAnsi="Times New Roman" w:hint="eastAsia"/>
          <w:color w:val="000000"/>
          <w:szCs w:val="32"/>
          <w:lang w:bidi="ar"/>
        </w:rPr>
        <w:t>过滤器、</w:t>
      </w:r>
      <w:proofErr w:type="gramStart"/>
      <w:r>
        <w:rPr>
          <w:rFonts w:ascii="Times New Roman" w:eastAsia="仿宋" w:hAnsi="Times New Roman" w:hint="eastAsia"/>
          <w:color w:val="000000"/>
          <w:szCs w:val="32"/>
          <w:lang w:bidi="ar"/>
        </w:rPr>
        <w:t>表冷器</w:t>
      </w:r>
      <w:proofErr w:type="gramEnd"/>
      <w:r>
        <w:rPr>
          <w:rFonts w:ascii="Times New Roman" w:eastAsia="仿宋" w:hAnsi="Times New Roman" w:hint="eastAsia"/>
          <w:color w:val="000000"/>
          <w:szCs w:val="32"/>
          <w:lang w:bidi="ar"/>
        </w:rPr>
        <w:t>、加热（湿）器等</w:t>
      </w:r>
      <w:r>
        <w:rPr>
          <w:rFonts w:ascii="Times New Roman" w:eastAsia="仿宋" w:hAnsi="Times New Roman" w:hint="eastAsia"/>
          <w:color w:val="000000"/>
          <w:szCs w:val="32"/>
        </w:rPr>
        <w:t>设备是否正常运行。对开放式冷却塔、空气处理机组等进行清洗、消毒，有条件时对风管进行清洗</w:t>
      </w:r>
      <w:bookmarkStart w:id="1" w:name="_Hlk40625593"/>
      <w:bookmarkEnd w:id="0"/>
      <w:r>
        <w:rPr>
          <w:rFonts w:ascii="Times New Roman" w:eastAsia="仿宋" w:hAnsi="Times New Roman" w:hint="eastAsia"/>
          <w:color w:val="000000"/>
          <w:szCs w:val="32"/>
        </w:rPr>
        <w:t>。首选由专业机构对空调系统进行清洗、消毒</w:t>
      </w:r>
      <w:bookmarkEnd w:id="1"/>
      <w:r>
        <w:rPr>
          <w:rFonts w:ascii="Times New Roman" w:eastAsia="仿宋" w:hAnsi="Times New Roman" w:hint="eastAsia"/>
          <w:color w:val="000000"/>
          <w:szCs w:val="32"/>
        </w:rPr>
        <w:t>。有条件时应对送风卫生质量进行检测，检测结果应符合《公共场所集中空调通风系统卫生管理规范》（</w:t>
      </w:r>
      <w:r>
        <w:rPr>
          <w:rFonts w:ascii="Times New Roman" w:eastAsia="仿宋" w:hAnsi="Times New Roman"/>
          <w:color w:val="000000"/>
          <w:szCs w:val="32"/>
        </w:rPr>
        <w:t>WS 394</w:t>
      </w:r>
      <w:r>
        <w:rPr>
          <w:rFonts w:ascii="Times New Roman" w:eastAsia="仿宋" w:hAnsi="Times New Roman" w:hint="eastAsia"/>
          <w:color w:val="000000"/>
          <w:szCs w:val="32"/>
        </w:rPr>
        <w:t>—</w:t>
      </w:r>
      <w:r>
        <w:rPr>
          <w:rFonts w:ascii="Times New Roman" w:eastAsia="仿宋" w:hAnsi="Times New Roman"/>
          <w:color w:val="000000"/>
          <w:szCs w:val="32"/>
        </w:rPr>
        <w:t>2012</w:t>
      </w:r>
      <w:r>
        <w:rPr>
          <w:rFonts w:ascii="Times New Roman" w:eastAsia="仿宋" w:hAnsi="Times New Roman" w:hint="eastAsia"/>
          <w:color w:val="000000"/>
          <w:szCs w:val="32"/>
        </w:rPr>
        <w:t>）等国家标准规范要求。</w:t>
      </w:r>
    </w:p>
    <w:p w14:paraId="4A8FA2EE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3. </w:t>
      </w:r>
      <w:r>
        <w:rPr>
          <w:rFonts w:ascii="Times New Roman" w:eastAsia="仿宋" w:hAnsi="Times New Roman" w:hint="eastAsia"/>
          <w:color w:val="000000"/>
          <w:szCs w:val="32"/>
        </w:rPr>
        <w:t>保持新风采气口及其周围环境清洁，新风不被污染。</w:t>
      </w:r>
    </w:p>
    <w:p w14:paraId="036A6B0B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4. </w:t>
      </w:r>
      <w:r>
        <w:rPr>
          <w:rFonts w:ascii="Times New Roman" w:eastAsia="仿宋" w:hAnsi="Times New Roman" w:hint="eastAsia"/>
          <w:color w:val="000000"/>
          <w:szCs w:val="32"/>
        </w:rPr>
        <w:t>新风采气口与排气口要保持一定距离，避免短路。</w:t>
      </w:r>
    </w:p>
    <w:p w14:paraId="24992BA9" w14:textId="77777777" w:rsidR="007624BB" w:rsidRDefault="007624BB" w:rsidP="007624BB">
      <w:pPr>
        <w:widowControl/>
        <w:tabs>
          <w:tab w:val="left" w:pos="312"/>
        </w:tabs>
        <w:spacing w:line="600" w:lineRule="exact"/>
        <w:ind w:left="600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>（二）运行中的管理与维护。</w:t>
      </w:r>
    </w:p>
    <w:p w14:paraId="232CC1BF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 w:hint="eastAsia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lastRenderedPageBreak/>
        <w:t xml:space="preserve">1. </w:t>
      </w:r>
      <w:r>
        <w:rPr>
          <w:rFonts w:ascii="Times New Roman" w:eastAsia="仿宋" w:hAnsi="Times New Roman" w:hint="eastAsia"/>
          <w:color w:val="000000"/>
          <w:szCs w:val="32"/>
        </w:rPr>
        <w:t>中高风险地区应关闭回风。如在回风口（管路）或空调箱使用中高效及以上级别过滤装置，或安装有效的消毒装置，可关小回风。</w:t>
      </w:r>
    </w:p>
    <w:p w14:paraId="07117D94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2. </w:t>
      </w:r>
      <w:r>
        <w:rPr>
          <w:rFonts w:ascii="Times New Roman" w:eastAsia="仿宋" w:hAnsi="Times New Roman" w:hint="eastAsia"/>
          <w:color w:val="000000"/>
          <w:szCs w:val="32"/>
        </w:rPr>
        <w:t>室内温度调节建议不低于</w:t>
      </w:r>
      <w:r>
        <w:rPr>
          <w:rFonts w:ascii="Times New Roman" w:eastAsia="仿宋" w:hAnsi="Times New Roman"/>
          <w:color w:val="000000"/>
          <w:szCs w:val="32"/>
        </w:rPr>
        <w:t>26</w:t>
      </w:r>
      <w:r>
        <w:rPr>
          <w:rFonts w:ascii="Times New Roman" w:eastAsia="仿宋" w:hAnsi="Times New Roman" w:hint="eastAsia"/>
          <w:color w:val="000000"/>
          <w:szCs w:val="32"/>
        </w:rPr>
        <w:t>摄氏度。如能满足室内温度调节需求，建议空调运行时门窗不要完全闭合。</w:t>
      </w:r>
    </w:p>
    <w:p w14:paraId="450B4B4A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  <w:lang w:bidi="ar"/>
        </w:rPr>
        <w:t xml:space="preserve">3. </w:t>
      </w:r>
      <w:r>
        <w:rPr>
          <w:rFonts w:ascii="Times New Roman" w:eastAsia="仿宋" w:hAnsi="Times New Roman" w:hint="eastAsia"/>
          <w:color w:val="000000"/>
          <w:szCs w:val="32"/>
        </w:rPr>
        <w:t>人员密集的场所使用空调系统时，要加强室内空气流动，可优先开窗、开门或开启换风扇等换气装置，或者空调每运行</w:t>
      </w:r>
      <w:r>
        <w:rPr>
          <w:rFonts w:ascii="Times New Roman" w:eastAsia="仿宋" w:hAnsi="Times New Roman"/>
          <w:color w:val="000000"/>
          <w:szCs w:val="32"/>
        </w:rPr>
        <w:t>2-3</w:t>
      </w:r>
      <w:r>
        <w:rPr>
          <w:rFonts w:ascii="Times New Roman" w:eastAsia="仿宋" w:hAnsi="Times New Roman" w:hint="eastAsia"/>
          <w:color w:val="000000"/>
          <w:szCs w:val="32"/>
        </w:rPr>
        <w:t>小时须通风换气约</w:t>
      </w:r>
      <w:r>
        <w:rPr>
          <w:rFonts w:ascii="Times New Roman" w:eastAsia="仿宋" w:hAnsi="Times New Roman"/>
          <w:color w:val="000000"/>
          <w:szCs w:val="32"/>
        </w:rPr>
        <w:t>20-30</w:t>
      </w:r>
      <w:r>
        <w:rPr>
          <w:rFonts w:ascii="Times New Roman" w:eastAsia="仿宋" w:hAnsi="Times New Roman" w:hint="eastAsia"/>
          <w:color w:val="000000"/>
          <w:szCs w:val="32"/>
        </w:rPr>
        <w:t>分钟。</w:t>
      </w:r>
    </w:p>
    <w:p w14:paraId="5D543C62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4. </w:t>
      </w:r>
      <w:r>
        <w:rPr>
          <w:rFonts w:ascii="Times New Roman" w:eastAsia="仿宋" w:hAnsi="Times New Roman" w:hint="eastAsia"/>
          <w:color w:val="000000"/>
          <w:szCs w:val="32"/>
        </w:rPr>
        <w:t>对于人员流动较大的商场、写字楼、地下车库等场所应加强通风换气；并且每天营业结束后，空调系统新风与排风系统应继续运行一段时间。</w:t>
      </w:r>
    </w:p>
    <w:p w14:paraId="039D6807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  <w:lang w:bidi="ar"/>
        </w:rPr>
      </w:pPr>
      <w:r>
        <w:rPr>
          <w:rFonts w:ascii="Times New Roman" w:eastAsia="仿宋" w:hAnsi="Times New Roman"/>
          <w:color w:val="000000"/>
          <w:szCs w:val="32"/>
          <w:lang w:bidi="ar"/>
        </w:rPr>
        <w:t xml:space="preserve">5. </w:t>
      </w:r>
      <w:r>
        <w:rPr>
          <w:rFonts w:ascii="Times New Roman" w:eastAsia="仿宋" w:hAnsi="Times New Roman" w:hint="eastAsia"/>
          <w:color w:val="000000"/>
          <w:szCs w:val="32"/>
          <w:lang w:bidi="ar"/>
        </w:rPr>
        <w:t>加强对空气处理机组和风机盘管等冷凝水、冷却塔冷却水的卫生管理。</w:t>
      </w:r>
    </w:p>
    <w:p w14:paraId="48AC81A6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  <w:lang w:bidi="ar"/>
        </w:rPr>
      </w:pPr>
      <w:r>
        <w:rPr>
          <w:rFonts w:ascii="Times New Roman" w:eastAsia="仿宋" w:hAnsi="Times New Roman"/>
          <w:color w:val="000000"/>
          <w:szCs w:val="32"/>
          <w:lang w:bidi="ar"/>
        </w:rPr>
        <w:t xml:space="preserve">6. </w:t>
      </w:r>
      <w:r>
        <w:rPr>
          <w:rFonts w:ascii="Times New Roman" w:eastAsia="仿宋" w:hAnsi="Times New Roman" w:hint="eastAsia"/>
          <w:color w:val="000000"/>
          <w:szCs w:val="32"/>
          <w:lang w:bidi="ar"/>
        </w:rPr>
        <w:t>对运行的空调系统的过滤器、风口、空气处理机组、</w:t>
      </w:r>
      <w:proofErr w:type="gramStart"/>
      <w:r>
        <w:rPr>
          <w:rFonts w:ascii="Times New Roman" w:eastAsia="仿宋" w:hAnsi="Times New Roman" w:hint="eastAsia"/>
          <w:color w:val="000000"/>
          <w:szCs w:val="32"/>
          <w:lang w:bidi="ar"/>
        </w:rPr>
        <w:t>表冷器</w:t>
      </w:r>
      <w:proofErr w:type="gramEnd"/>
      <w:r>
        <w:rPr>
          <w:rFonts w:ascii="Times New Roman" w:eastAsia="仿宋" w:hAnsi="Times New Roman" w:hint="eastAsia"/>
          <w:color w:val="000000"/>
          <w:szCs w:val="32"/>
          <w:lang w:bidi="ar"/>
        </w:rPr>
        <w:t>、加热（湿）器、冷凝水盘等设备和部件进行定期清洗、消毒或更换。</w:t>
      </w:r>
    </w:p>
    <w:p w14:paraId="1CF6A47C" w14:textId="77777777" w:rsidR="007624BB" w:rsidRDefault="007624BB" w:rsidP="007624BB">
      <w:pPr>
        <w:spacing w:line="60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  <w:lang w:bidi="ar"/>
        </w:rPr>
        <w:t xml:space="preserve">7. </w:t>
      </w:r>
      <w:r>
        <w:rPr>
          <w:rFonts w:ascii="Times New Roman" w:eastAsia="仿宋" w:hAnsi="Times New Roman" w:hint="eastAsia"/>
          <w:color w:val="000000"/>
          <w:szCs w:val="32"/>
          <w:lang w:bidi="ar"/>
        </w:rPr>
        <w:t>下水管道、空气处理装置水封、卫生间地漏以及空调机组凝结水排水管等的</w:t>
      </w:r>
      <w:r>
        <w:rPr>
          <w:rFonts w:ascii="Times New Roman" w:eastAsia="仿宋" w:hAnsi="Times New Roman"/>
          <w:color w:val="000000"/>
          <w:szCs w:val="32"/>
          <w:lang w:bidi="ar"/>
        </w:rPr>
        <w:t>U</w:t>
      </w:r>
      <w:proofErr w:type="gramStart"/>
      <w:r>
        <w:rPr>
          <w:rFonts w:ascii="Times New Roman" w:eastAsia="仿宋" w:hAnsi="Times New Roman" w:hint="eastAsia"/>
          <w:color w:val="000000"/>
          <w:szCs w:val="32"/>
          <w:lang w:bidi="ar"/>
        </w:rPr>
        <w:t>型管应</w:t>
      </w:r>
      <w:proofErr w:type="gramEnd"/>
      <w:r>
        <w:rPr>
          <w:rFonts w:ascii="Times New Roman" w:eastAsia="仿宋" w:hAnsi="Times New Roman" w:hint="eastAsia"/>
          <w:color w:val="000000"/>
          <w:szCs w:val="32"/>
          <w:lang w:bidi="ar"/>
        </w:rPr>
        <w:t>定时检查，缺水时及时补水。</w:t>
      </w:r>
    </w:p>
    <w:p w14:paraId="3D10E118" w14:textId="77777777" w:rsidR="007624BB" w:rsidRDefault="007624BB" w:rsidP="007624BB">
      <w:pPr>
        <w:pStyle w:val="a7"/>
        <w:numPr>
          <w:ilvl w:val="0"/>
          <w:numId w:val="1"/>
        </w:numPr>
        <w:spacing w:line="600" w:lineRule="exact"/>
        <w:ind w:left="987" w:firstLineChars="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风机盘管加新风系统</w:t>
      </w:r>
    </w:p>
    <w:p w14:paraId="4B982A76" w14:textId="77777777" w:rsidR="007624BB" w:rsidRDefault="007624BB" w:rsidP="007624BB">
      <w:pPr>
        <w:widowControl/>
        <w:tabs>
          <w:tab w:val="left" w:pos="312"/>
        </w:tabs>
        <w:spacing w:line="600" w:lineRule="exact"/>
        <w:ind w:left="600"/>
        <w:rPr>
          <w:rFonts w:ascii="楷体" w:eastAsia="楷体" w:hAnsi="楷体" w:hint="eastAsia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>（一）开启前准备。</w:t>
      </w:r>
    </w:p>
    <w:p w14:paraId="27A1DB6B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 w:hint="eastAsia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1. </w:t>
      </w:r>
      <w:r>
        <w:rPr>
          <w:rFonts w:ascii="Times New Roman" w:eastAsia="仿宋" w:hAnsi="Times New Roman" w:hint="eastAsia"/>
          <w:color w:val="000000"/>
          <w:szCs w:val="32"/>
        </w:rPr>
        <w:t>掌握新风来源和</w:t>
      </w:r>
      <w:proofErr w:type="gramStart"/>
      <w:r>
        <w:rPr>
          <w:rFonts w:ascii="Times New Roman" w:eastAsia="仿宋" w:hAnsi="Times New Roman" w:hint="eastAsia"/>
          <w:color w:val="000000"/>
          <w:szCs w:val="32"/>
        </w:rPr>
        <w:t>供风范围</w:t>
      </w:r>
      <w:proofErr w:type="gramEnd"/>
      <w:r>
        <w:rPr>
          <w:rFonts w:ascii="Times New Roman" w:eastAsia="仿宋" w:hAnsi="Times New Roman" w:hint="eastAsia"/>
          <w:color w:val="000000"/>
          <w:szCs w:val="32"/>
        </w:rPr>
        <w:t>等。</w:t>
      </w:r>
    </w:p>
    <w:p w14:paraId="076B5697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2. </w:t>
      </w:r>
      <w:r>
        <w:rPr>
          <w:rFonts w:ascii="Times New Roman" w:eastAsia="仿宋" w:hAnsi="Times New Roman" w:hint="eastAsia"/>
          <w:color w:val="000000"/>
          <w:szCs w:val="32"/>
        </w:rPr>
        <w:t>应检查</w:t>
      </w:r>
      <w:r>
        <w:rPr>
          <w:rFonts w:ascii="Times New Roman" w:eastAsia="仿宋" w:hAnsi="Times New Roman" w:hint="eastAsia"/>
          <w:color w:val="000000"/>
          <w:szCs w:val="32"/>
          <w:lang w:bidi="ar"/>
        </w:rPr>
        <w:t>过滤器、</w:t>
      </w:r>
      <w:proofErr w:type="gramStart"/>
      <w:r>
        <w:rPr>
          <w:rFonts w:ascii="Times New Roman" w:eastAsia="仿宋" w:hAnsi="Times New Roman" w:hint="eastAsia"/>
          <w:color w:val="000000"/>
          <w:szCs w:val="32"/>
          <w:lang w:bidi="ar"/>
        </w:rPr>
        <w:t>表冷器</w:t>
      </w:r>
      <w:proofErr w:type="gramEnd"/>
      <w:r>
        <w:rPr>
          <w:rFonts w:ascii="Times New Roman" w:eastAsia="仿宋" w:hAnsi="Times New Roman" w:hint="eastAsia"/>
          <w:color w:val="000000"/>
          <w:szCs w:val="32"/>
          <w:lang w:bidi="ar"/>
        </w:rPr>
        <w:t>、加热（湿）器、风机盘管等</w:t>
      </w:r>
      <w:r>
        <w:rPr>
          <w:rFonts w:ascii="Times New Roman" w:eastAsia="仿宋" w:hAnsi="Times New Roman" w:hint="eastAsia"/>
          <w:color w:val="000000"/>
          <w:szCs w:val="32"/>
        </w:rPr>
        <w:t>设备是否正常运行。对开放式冷却塔、空气处理机组、冷凝</w:t>
      </w:r>
      <w:r>
        <w:rPr>
          <w:rFonts w:ascii="Times New Roman" w:eastAsia="仿宋" w:hAnsi="Times New Roman" w:hint="eastAsia"/>
          <w:color w:val="000000"/>
          <w:szCs w:val="32"/>
        </w:rPr>
        <w:lastRenderedPageBreak/>
        <w:t>水盘等进行清洗、消毒，有条件时对风管进行清洗。空调系统的清洗、消毒首选由专业机构进行作业。</w:t>
      </w:r>
    </w:p>
    <w:p w14:paraId="3BE5939B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3. </w:t>
      </w:r>
      <w:r>
        <w:rPr>
          <w:rFonts w:ascii="Times New Roman" w:eastAsia="仿宋" w:hAnsi="Times New Roman" w:hint="eastAsia"/>
          <w:color w:val="000000"/>
          <w:szCs w:val="32"/>
        </w:rPr>
        <w:t>保证新风直接取自室外，禁止从机房、楼道和天棚吊顶内取风。保证新风采气口及其周围环境清洁，新风不被污染。</w:t>
      </w:r>
    </w:p>
    <w:p w14:paraId="715C7659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4. </w:t>
      </w:r>
      <w:r>
        <w:rPr>
          <w:rFonts w:ascii="Times New Roman" w:eastAsia="仿宋" w:hAnsi="Times New Roman" w:hint="eastAsia"/>
          <w:color w:val="000000"/>
          <w:szCs w:val="32"/>
        </w:rPr>
        <w:t>新风系统宜全天运行。</w:t>
      </w:r>
    </w:p>
    <w:p w14:paraId="03353AC2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5. </w:t>
      </w:r>
      <w:r>
        <w:rPr>
          <w:rFonts w:ascii="Times New Roman" w:eastAsia="仿宋" w:hAnsi="Times New Roman" w:hint="eastAsia"/>
          <w:color w:val="000000"/>
          <w:szCs w:val="32"/>
        </w:rPr>
        <w:t>新风采气口与排气口要保持一定距离，避免短路。</w:t>
      </w:r>
    </w:p>
    <w:p w14:paraId="2C1BD2DC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6. </w:t>
      </w:r>
      <w:r>
        <w:rPr>
          <w:rFonts w:ascii="Times New Roman" w:eastAsia="仿宋" w:hAnsi="Times New Roman" w:hint="eastAsia"/>
          <w:color w:val="000000"/>
          <w:szCs w:val="32"/>
        </w:rPr>
        <w:t>保证排风系统正常运行。</w:t>
      </w:r>
    </w:p>
    <w:p w14:paraId="4275061C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7. </w:t>
      </w:r>
      <w:r>
        <w:rPr>
          <w:rFonts w:ascii="Times New Roman" w:eastAsia="仿宋" w:hAnsi="Times New Roman" w:hint="eastAsia"/>
          <w:color w:val="000000"/>
          <w:szCs w:val="32"/>
        </w:rPr>
        <w:t>对于大进深房间，应采取措施保证内部区域的通风换气；如新风量不足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（</w:t>
      </w:r>
      <w:r>
        <w:rPr>
          <w:rFonts w:ascii="Times New Roman" w:eastAsia="仿宋" w:hAnsi="Times New Roman" w:hint="eastAsia"/>
          <w:color w:val="000000"/>
          <w:szCs w:val="32"/>
        </w:rPr>
        <w:t>低于</w:t>
      </w:r>
      <w:r>
        <w:rPr>
          <w:rFonts w:ascii="Times New Roman" w:eastAsia="仿宋" w:hAnsi="Times New Roman"/>
          <w:color w:val="000000"/>
          <w:szCs w:val="32"/>
        </w:rPr>
        <w:t>30m</w:t>
      </w:r>
      <w:r>
        <w:rPr>
          <w:rFonts w:ascii="Times New Roman" w:eastAsia="仿宋" w:hAnsi="Times New Roman"/>
          <w:color w:val="000000"/>
          <w:szCs w:val="32"/>
          <w:vertAlign w:val="superscript"/>
        </w:rPr>
        <w:t>3</w:t>
      </w:r>
      <w:r>
        <w:rPr>
          <w:rFonts w:ascii="Times New Roman" w:eastAsia="仿宋" w:hAnsi="Times New Roman"/>
          <w:color w:val="000000"/>
          <w:szCs w:val="32"/>
        </w:rPr>
        <w:t>/h</w:t>
      </w:r>
      <w:r>
        <w:rPr>
          <w:rFonts w:ascii="Times New Roman" w:eastAsia="仿宋" w:hAnsi="Times New Roman"/>
          <w:color w:val="000000"/>
          <w:szCs w:val="32"/>
          <w:vertAlign w:val="superscript"/>
        </w:rPr>
        <w:t>.</w:t>
      </w:r>
      <w:r>
        <w:rPr>
          <w:rFonts w:ascii="Times New Roman" w:eastAsia="仿宋" w:hAnsi="Times New Roman" w:hint="eastAsia"/>
          <w:color w:val="000000"/>
          <w:szCs w:val="32"/>
        </w:rPr>
        <w:t>人国家标准要求），则应降低人员密度。</w:t>
      </w:r>
    </w:p>
    <w:p w14:paraId="1E7835E4" w14:textId="77777777" w:rsidR="007624BB" w:rsidRDefault="007624BB" w:rsidP="007624BB">
      <w:pPr>
        <w:widowControl/>
        <w:tabs>
          <w:tab w:val="left" w:pos="312"/>
        </w:tabs>
        <w:spacing w:line="600" w:lineRule="exact"/>
        <w:ind w:left="600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>（二）运行中的管理与维护。</w:t>
      </w:r>
    </w:p>
    <w:p w14:paraId="04B83DE1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 w:hint="eastAsia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1. </w:t>
      </w:r>
      <w:r>
        <w:rPr>
          <w:rFonts w:ascii="Times New Roman" w:eastAsia="仿宋" w:hAnsi="Times New Roman" w:hint="eastAsia"/>
          <w:color w:val="000000"/>
          <w:szCs w:val="32"/>
        </w:rPr>
        <w:t>室内温度调节建议不低于</w:t>
      </w:r>
      <w:r>
        <w:rPr>
          <w:rFonts w:ascii="Times New Roman" w:eastAsia="仿宋" w:hAnsi="Times New Roman"/>
          <w:color w:val="000000"/>
          <w:szCs w:val="32"/>
        </w:rPr>
        <w:t>26</w:t>
      </w:r>
      <w:r>
        <w:rPr>
          <w:rFonts w:ascii="Times New Roman" w:eastAsia="仿宋" w:hAnsi="Times New Roman" w:hint="eastAsia"/>
          <w:color w:val="000000"/>
          <w:szCs w:val="32"/>
        </w:rPr>
        <w:t>摄氏度。如能满足室内热舒适性，建议空调运行时开门或开窗。</w:t>
      </w:r>
    </w:p>
    <w:p w14:paraId="2B2A903F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2. </w:t>
      </w:r>
      <w:r>
        <w:rPr>
          <w:rFonts w:ascii="Times New Roman" w:eastAsia="仿宋" w:hAnsi="Times New Roman" w:hint="eastAsia"/>
          <w:color w:val="000000"/>
          <w:szCs w:val="32"/>
        </w:rPr>
        <w:t>加强人员流动较大的商场、写字楼、地下车库等场所的通风换气；并且每天营业结束后，空调系统应继续运行一段时间。</w:t>
      </w:r>
    </w:p>
    <w:p w14:paraId="1AEC7A82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  <w:lang w:bidi="ar"/>
        </w:rPr>
      </w:pPr>
      <w:r>
        <w:rPr>
          <w:rFonts w:ascii="Times New Roman" w:eastAsia="仿宋" w:hAnsi="Times New Roman"/>
          <w:color w:val="000000"/>
          <w:szCs w:val="32"/>
        </w:rPr>
        <w:t xml:space="preserve">3. </w:t>
      </w:r>
      <w:r>
        <w:rPr>
          <w:rFonts w:ascii="Times New Roman" w:eastAsia="仿宋" w:hAnsi="Times New Roman" w:hint="eastAsia"/>
          <w:color w:val="000000"/>
          <w:szCs w:val="32"/>
        </w:rPr>
        <w:t>增加人员密集的场所的通风换气频次，在空调系统使用时，可开窗、开门或开启换风扇等换气装置，或者每运行</w:t>
      </w:r>
      <w:r>
        <w:rPr>
          <w:rFonts w:ascii="Times New Roman" w:eastAsia="仿宋" w:hAnsi="Times New Roman"/>
          <w:color w:val="000000"/>
          <w:szCs w:val="32"/>
        </w:rPr>
        <w:t>2-3</w:t>
      </w:r>
      <w:r>
        <w:rPr>
          <w:rFonts w:ascii="Times New Roman" w:eastAsia="仿宋" w:hAnsi="Times New Roman" w:hint="eastAsia"/>
          <w:color w:val="000000"/>
          <w:szCs w:val="32"/>
        </w:rPr>
        <w:t>小时通风换气约</w:t>
      </w:r>
      <w:r>
        <w:rPr>
          <w:rFonts w:ascii="Times New Roman" w:eastAsia="仿宋" w:hAnsi="Times New Roman"/>
          <w:color w:val="000000"/>
          <w:szCs w:val="32"/>
        </w:rPr>
        <w:t>20-30</w:t>
      </w:r>
      <w:r>
        <w:rPr>
          <w:rFonts w:ascii="Times New Roman" w:eastAsia="仿宋" w:hAnsi="Times New Roman" w:hint="eastAsia"/>
          <w:color w:val="000000"/>
          <w:szCs w:val="32"/>
        </w:rPr>
        <w:t>分钟。</w:t>
      </w:r>
    </w:p>
    <w:p w14:paraId="7D249AD9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  <w:lang w:bidi="ar"/>
        </w:rPr>
      </w:pPr>
      <w:r>
        <w:rPr>
          <w:rFonts w:ascii="Times New Roman" w:eastAsia="仿宋" w:hAnsi="Times New Roman"/>
          <w:color w:val="000000"/>
          <w:szCs w:val="32"/>
          <w:lang w:bidi="ar"/>
        </w:rPr>
        <w:t xml:space="preserve">4. </w:t>
      </w:r>
      <w:r>
        <w:rPr>
          <w:rFonts w:ascii="Times New Roman" w:eastAsia="仿宋" w:hAnsi="Times New Roman" w:hint="eastAsia"/>
          <w:color w:val="000000"/>
          <w:szCs w:val="32"/>
          <w:lang w:bidi="ar"/>
        </w:rPr>
        <w:t>加强空调系统冷凝水和冷却水等易污染区域的卫生管理。</w:t>
      </w:r>
    </w:p>
    <w:p w14:paraId="00557DEF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  <w:lang w:bidi="ar"/>
        </w:rPr>
      </w:pPr>
      <w:r>
        <w:rPr>
          <w:rFonts w:ascii="Times New Roman" w:eastAsia="仿宋" w:hAnsi="Times New Roman"/>
          <w:color w:val="000000"/>
          <w:szCs w:val="32"/>
          <w:lang w:bidi="ar"/>
        </w:rPr>
        <w:lastRenderedPageBreak/>
        <w:t xml:space="preserve">5. </w:t>
      </w:r>
      <w:r>
        <w:rPr>
          <w:rFonts w:ascii="Times New Roman" w:eastAsia="仿宋" w:hAnsi="Times New Roman" w:hint="eastAsia"/>
          <w:color w:val="000000"/>
          <w:szCs w:val="32"/>
          <w:lang w:bidi="ar"/>
        </w:rPr>
        <w:t>应定期对运行的空调系统的冷却塔、空气处理机组、送风口、冷凝水盘等设备和部件进行清洗、消毒或更换。</w:t>
      </w:r>
    </w:p>
    <w:p w14:paraId="6ACCDA1E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  <w:lang w:bidi="ar"/>
        </w:rPr>
      </w:pPr>
      <w:r>
        <w:rPr>
          <w:rFonts w:ascii="Times New Roman" w:eastAsia="仿宋" w:hAnsi="Times New Roman"/>
          <w:color w:val="000000"/>
          <w:szCs w:val="32"/>
          <w:lang w:bidi="ar"/>
        </w:rPr>
        <w:t xml:space="preserve">6. </w:t>
      </w:r>
      <w:r>
        <w:rPr>
          <w:rFonts w:ascii="Times New Roman" w:eastAsia="仿宋" w:hAnsi="Times New Roman" w:hint="eastAsia"/>
          <w:color w:val="000000"/>
          <w:szCs w:val="32"/>
          <w:lang w:bidi="ar"/>
        </w:rPr>
        <w:t>加强对下水管道、空气处理装置水封、卫生间地漏等的</w:t>
      </w:r>
      <w:r>
        <w:rPr>
          <w:rFonts w:ascii="Times New Roman" w:eastAsia="仿宋" w:hAnsi="Times New Roman"/>
          <w:color w:val="000000"/>
          <w:szCs w:val="32"/>
          <w:lang w:bidi="ar"/>
        </w:rPr>
        <w:t>U</w:t>
      </w:r>
      <w:proofErr w:type="gramStart"/>
      <w:r>
        <w:rPr>
          <w:rFonts w:ascii="Times New Roman" w:eastAsia="仿宋" w:hAnsi="Times New Roman" w:hint="eastAsia"/>
          <w:color w:val="000000"/>
          <w:szCs w:val="32"/>
          <w:lang w:bidi="ar"/>
        </w:rPr>
        <w:t>型管检查</w:t>
      </w:r>
      <w:proofErr w:type="gramEnd"/>
      <w:r>
        <w:rPr>
          <w:rFonts w:ascii="Times New Roman" w:eastAsia="仿宋" w:hAnsi="Times New Roman" w:hint="eastAsia"/>
          <w:color w:val="000000"/>
          <w:szCs w:val="32"/>
          <w:lang w:bidi="ar"/>
        </w:rPr>
        <w:t>，及时补水，防止</w:t>
      </w:r>
      <w:proofErr w:type="gramStart"/>
      <w:r>
        <w:rPr>
          <w:rFonts w:ascii="Times New Roman" w:eastAsia="仿宋" w:hAnsi="Times New Roman" w:hint="eastAsia"/>
          <w:color w:val="000000"/>
          <w:szCs w:val="32"/>
          <w:lang w:bidi="ar"/>
        </w:rPr>
        <w:t>不</w:t>
      </w:r>
      <w:proofErr w:type="gramEnd"/>
      <w:r>
        <w:rPr>
          <w:rFonts w:ascii="Times New Roman" w:eastAsia="仿宋" w:hAnsi="Times New Roman" w:hint="eastAsia"/>
          <w:color w:val="000000"/>
          <w:szCs w:val="32"/>
          <w:lang w:bidi="ar"/>
        </w:rPr>
        <w:t>同楼层空气掺混。</w:t>
      </w:r>
    </w:p>
    <w:p w14:paraId="4FD895C1" w14:textId="77777777" w:rsidR="007624BB" w:rsidRDefault="007624BB" w:rsidP="007624BB">
      <w:pPr>
        <w:widowControl/>
        <w:spacing w:line="600" w:lineRule="exact"/>
        <w:ind w:left="60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四、分体式空调</w:t>
      </w:r>
    </w:p>
    <w:p w14:paraId="42F5E1B5" w14:textId="77777777" w:rsidR="007624BB" w:rsidRDefault="007624BB" w:rsidP="007624BB">
      <w:pPr>
        <w:widowControl/>
        <w:tabs>
          <w:tab w:val="left" w:pos="312"/>
        </w:tabs>
        <w:spacing w:line="600" w:lineRule="exact"/>
        <w:ind w:firstLineChars="200" w:firstLine="640"/>
        <w:rPr>
          <w:rFonts w:ascii="楷体" w:eastAsia="楷体" w:hAnsi="楷体" w:hint="eastAsia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>（一）开启前准备。</w:t>
      </w:r>
    </w:p>
    <w:p w14:paraId="6DE0B95D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 w:hint="eastAsia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1. </w:t>
      </w:r>
      <w:r>
        <w:rPr>
          <w:rFonts w:ascii="Times New Roman" w:eastAsia="仿宋" w:hAnsi="Times New Roman" w:hint="eastAsia"/>
          <w:color w:val="000000"/>
          <w:szCs w:val="32"/>
        </w:rPr>
        <w:t>断开空调机电源。</w:t>
      </w:r>
    </w:p>
    <w:p w14:paraId="6134121B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2. </w:t>
      </w:r>
      <w:r>
        <w:rPr>
          <w:rFonts w:ascii="Times New Roman" w:eastAsia="仿宋" w:hAnsi="Times New Roman" w:hint="eastAsia"/>
          <w:color w:val="000000"/>
          <w:szCs w:val="32"/>
        </w:rPr>
        <w:t>用不滴水的湿布擦试空调机外壳上的灰尘。</w:t>
      </w:r>
    </w:p>
    <w:p w14:paraId="25A77040" w14:textId="77777777" w:rsidR="007624BB" w:rsidRDefault="007624BB" w:rsidP="007624BB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 w:hint="eastAsia"/>
          <w:color w:val="000000"/>
          <w:szCs w:val="32"/>
        </w:rPr>
        <w:t>按空调使用说明打开盖板，取下过滤网，用自来水将过滤网上的积尘冲洗干净，晾干或干布抹干。</w:t>
      </w:r>
    </w:p>
    <w:p w14:paraId="238A03F2" w14:textId="77777777" w:rsidR="007624BB" w:rsidRDefault="007624BB" w:rsidP="007624BB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 w:hint="eastAsia"/>
          <w:color w:val="000000"/>
          <w:szCs w:val="32"/>
        </w:rPr>
        <w:t>装好过滤网，合上盖板。</w:t>
      </w:r>
    </w:p>
    <w:p w14:paraId="00C61357" w14:textId="77777777" w:rsidR="007624BB" w:rsidRDefault="007624BB" w:rsidP="007624BB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 w:hint="eastAsia"/>
          <w:color w:val="000000"/>
          <w:szCs w:val="32"/>
        </w:rPr>
        <w:t>合上电源，然后开启空调制冷模式，检查空调能否正常运行。</w:t>
      </w:r>
    </w:p>
    <w:p w14:paraId="49E09B77" w14:textId="77777777" w:rsidR="007624BB" w:rsidRDefault="007624BB" w:rsidP="007624BB">
      <w:pPr>
        <w:widowControl/>
        <w:tabs>
          <w:tab w:val="left" w:pos="312"/>
        </w:tabs>
        <w:spacing w:line="600" w:lineRule="exact"/>
        <w:ind w:firstLineChars="200" w:firstLine="640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>（二）运行中的管理与维护。</w:t>
      </w:r>
    </w:p>
    <w:p w14:paraId="48B8FA2D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 w:hint="eastAsia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1. </w:t>
      </w:r>
      <w:r>
        <w:rPr>
          <w:rFonts w:ascii="Times New Roman" w:eastAsia="仿宋" w:hAnsi="Times New Roman" w:hint="eastAsia"/>
          <w:color w:val="000000"/>
          <w:szCs w:val="32"/>
        </w:rPr>
        <w:t>每天使用分体空调前，应先打开门窗通风</w:t>
      </w:r>
      <w:r>
        <w:rPr>
          <w:rFonts w:ascii="Times New Roman" w:eastAsia="仿宋" w:hAnsi="Times New Roman"/>
          <w:color w:val="000000"/>
          <w:szCs w:val="32"/>
        </w:rPr>
        <w:t>20-30</w:t>
      </w:r>
      <w:r>
        <w:rPr>
          <w:rFonts w:ascii="Times New Roman" w:eastAsia="仿宋" w:hAnsi="Times New Roman" w:hint="eastAsia"/>
          <w:color w:val="000000"/>
          <w:szCs w:val="32"/>
        </w:rPr>
        <w:t>分钟，再开启空调、建议调至最大风量运行</w:t>
      </w:r>
      <w:r>
        <w:rPr>
          <w:rFonts w:ascii="Times New Roman" w:eastAsia="仿宋" w:hAnsi="Times New Roman"/>
          <w:color w:val="000000"/>
          <w:szCs w:val="32"/>
        </w:rPr>
        <w:t>5-10</w:t>
      </w:r>
      <w:r>
        <w:rPr>
          <w:rFonts w:ascii="Times New Roman" w:eastAsia="仿宋" w:hAnsi="Times New Roman" w:hint="eastAsia"/>
          <w:color w:val="000000"/>
          <w:szCs w:val="32"/>
        </w:rPr>
        <w:t>分钟以上才能关闭门窗；分体空调关机后，打开门窗，通风换气。</w:t>
      </w:r>
    </w:p>
    <w:p w14:paraId="7B625C66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2. </w:t>
      </w:r>
      <w:r>
        <w:rPr>
          <w:rFonts w:ascii="Times New Roman" w:eastAsia="仿宋" w:hAnsi="Times New Roman" w:hint="eastAsia"/>
          <w:color w:val="000000"/>
          <w:szCs w:val="32"/>
        </w:rPr>
        <w:t>长时间使用分体空调、人员密集的区域（如会议室），空调每运行</w:t>
      </w:r>
      <w:r>
        <w:rPr>
          <w:rFonts w:ascii="Times New Roman" w:eastAsia="仿宋" w:hAnsi="Times New Roman"/>
          <w:color w:val="000000"/>
          <w:szCs w:val="32"/>
        </w:rPr>
        <w:t>2-3</w:t>
      </w:r>
      <w:r>
        <w:rPr>
          <w:rFonts w:ascii="Times New Roman" w:eastAsia="仿宋" w:hAnsi="Times New Roman" w:hint="eastAsia"/>
          <w:color w:val="000000"/>
          <w:szCs w:val="32"/>
        </w:rPr>
        <w:t>小时须通风换气约</w:t>
      </w:r>
      <w:r>
        <w:rPr>
          <w:rFonts w:ascii="Times New Roman" w:eastAsia="仿宋" w:hAnsi="Times New Roman"/>
          <w:color w:val="000000"/>
          <w:szCs w:val="32"/>
        </w:rPr>
        <w:t>20-30</w:t>
      </w:r>
      <w:r>
        <w:rPr>
          <w:rFonts w:ascii="Times New Roman" w:eastAsia="仿宋" w:hAnsi="Times New Roman" w:hint="eastAsia"/>
          <w:color w:val="000000"/>
          <w:szCs w:val="32"/>
        </w:rPr>
        <w:t>分钟。</w:t>
      </w:r>
    </w:p>
    <w:p w14:paraId="077F9CE9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/>
          <w:color w:val="000000"/>
          <w:szCs w:val="32"/>
        </w:rPr>
        <w:t xml:space="preserve">3. </w:t>
      </w:r>
      <w:r>
        <w:rPr>
          <w:rFonts w:ascii="Times New Roman" w:eastAsia="仿宋" w:hAnsi="Times New Roman" w:hint="eastAsia"/>
          <w:color w:val="000000"/>
          <w:szCs w:val="32"/>
        </w:rPr>
        <w:t>室内温度调节建议不低于</w:t>
      </w:r>
      <w:r>
        <w:rPr>
          <w:rFonts w:ascii="Times New Roman" w:eastAsia="仿宋" w:hAnsi="Times New Roman"/>
          <w:color w:val="000000"/>
          <w:szCs w:val="32"/>
        </w:rPr>
        <w:t>26</w:t>
      </w:r>
      <w:r>
        <w:rPr>
          <w:rFonts w:ascii="Times New Roman" w:eastAsia="仿宋" w:hAnsi="Times New Roman" w:hint="eastAsia"/>
          <w:color w:val="000000"/>
          <w:szCs w:val="32"/>
        </w:rPr>
        <w:t>摄氏度。如能满足室内温度调节需求，建议空调运行时门窗不要完全闭合。</w:t>
      </w:r>
    </w:p>
    <w:p w14:paraId="45B340D4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五、无新风的风机盘管系统或多联机（VRV）系统</w:t>
      </w:r>
    </w:p>
    <w:p w14:paraId="08CAE8F9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Times New Roman" w:eastAsia="仿宋" w:hAnsi="Times New Roman" w:hint="eastAsia"/>
          <w:color w:val="000000"/>
          <w:szCs w:val="32"/>
        </w:rPr>
        <w:t>相关运行管理要求，参照分体式空调。</w:t>
      </w:r>
    </w:p>
    <w:p w14:paraId="6B5857C5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黑体" w:eastAsia="黑体" w:hAnsi="黑体" w:cs="仿宋" w:hint="eastAsia"/>
          <w:color w:val="000000"/>
          <w:szCs w:val="32"/>
        </w:rPr>
      </w:pPr>
      <w:r>
        <w:rPr>
          <w:rFonts w:ascii="黑体" w:eastAsia="黑体" w:hAnsi="黑体" w:cs="仿宋" w:hint="eastAsia"/>
          <w:color w:val="000000"/>
          <w:szCs w:val="32"/>
        </w:rPr>
        <w:lastRenderedPageBreak/>
        <w:t>六、空调系统的停止使用</w:t>
      </w:r>
    </w:p>
    <w:p w14:paraId="372C0D10" w14:textId="77777777" w:rsidR="007624BB" w:rsidRDefault="007624BB" w:rsidP="007624BB">
      <w:pPr>
        <w:widowControl/>
        <w:spacing w:line="600" w:lineRule="exact"/>
        <w:ind w:firstLineChars="200" w:firstLine="640"/>
        <w:rPr>
          <w:rFonts w:ascii="Times New Roman" w:eastAsia="仿宋" w:hAnsi="Times New Roman" w:hint="eastAsia"/>
          <w:color w:val="000000"/>
          <w:szCs w:val="32"/>
        </w:rPr>
      </w:pPr>
      <w:r>
        <w:rPr>
          <w:rFonts w:ascii="Times New Roman" w:eastAsia="仿宋" w:hAnsi="Times New Roman" w:hint="eastAsia"/>
          <w:color w:val="000000"/>
          <w:szCs w:val="32"/>
        </w:rPr>
        <w:t>当场所发现新冠肺炎确诊病例和疑似病例时，应采取以下措施：</w:t>
      </w:r>
    </w:p>
    <w:p w14:paraId="2FFDF941" w14:textId="77777777" w:rsidR="007624BB" w:rsidRDefault="007624BB" w:rsidP="007624BB">
      <w:pPr>
        <w:widowControl/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 w:hint="eastAsia"/>
          <w:color w:val="000000"/>
          <w:szCs w:val="32"/>
        </w:rPr>
        <w:t>立即关停确诊病例和疑似病例活动区域对应的集中空调通风系统。</w:t>
      </w:r>
    </w:p>
    <w:p w14:paraId="3D4FEF4E" w14:textId="77777777" w:rsidR="007624BB" w:rsidRDefault="007624BB" w:rsidP="007624BB">
      <w:pPr>
        <w:widowControl/>
        <w:numPr>
          <w:ilvl w:val="0"/>
          <w:numId w:val="4"/>
        </w:numPr>
        <w:spacing w:line="600" w:lineRule="exact"/>
        <w:ind w:firstLineChars="200" w:firstLine="640"/>
        <w:rPr>
          <w:rFonts w:ascii="Times New Roman" w:eastAsia="仿宋" w:hAnsi="Times New Roman"/>
          <w:color w:val="000000"/>
          <w:szCs w:val="32"/>
        </w:rPr>
      </w:pPr>
      <w:r>
        <w:rPr>
          <w:rFonts w:ascii="Times New Roman" w:eastAsia="仿宋" w:hAnsi="Times New Roman" w:hint="eastAsia"/>
          <w:color w:val="000000"/>
          <w:szCs w:val="32"/>
        </w:rPr>
        <w:t>在</w:t>
      </w:r>
      <w:proofErr w:type="gramStart"/>
      <w:r>
        <w:rPr>
          <w:rFonts w:ascii="Times New Roman" w:eastAsia="仿宋" w:hAnsi="Times New Roman" w:hint="eastAsia"/>
          <w:color w:val="000000"/>
          <w:szCs w:val="32"/>
        </w:rPr>
        <w:t>当地疾控部门</w:t>
      </w:r>
      <w:proofErr w:type="gramEnd"/>
      <w:r>
        <w:rPr>
          <w:rFonts w:ascii="Times New Roman" w:eastAsia="仿宋" w:hAnsi="Times New Roman" w:hint="eastAsia"/>
          <w:color w:val="000000"/>
          <w:szCs w:val="32"/>
        </w:rPr>
        <w:t>的指导下，立即对上述区域内的集中空调通风系统进行强制消毒、清洗，经卫生学检验、评价合格后方可重新启用。</w:t>
      </w:r>
    </w:p>
    <w:p w14:paraId="3E9C621F" w14:textId="77777777" w:rsidR="007624BB" w:rsidRDefault="007624BB" w:rsidP="007624BB">
      <w:pPr>
        <w:widowControl/>
        <w:numPr>
          <w:ilvl w:val="0"/>
          <w:numId w:val="4"/>
        </w:numPr>
        <w:spacing w:line="600" w:lineRule="exact"/>
        <w:ind w:firstLineChars="200" w:firstLine="640"/>
        <w:rPr>
          <w:color w:val="000000"/>
        </w:rPr>
      </w:pPr>
      <w:r>
        <w:rPr>
          <w:rFonts w:ascii="Times New Roman" w:eastAsia="仿宋" w:hAnsi="Times New Roman" w:hint="eastAsia"/>
          <w:color w:val="000000"/>
          <w:szCs w:val="32"/>
        </w:rPr>
        <w:t>集中空调通风系统的清洗消毒应符合《公共场所集中空调通风系统清洗消毒规范》（</w:t>
      </w:r>
      <w:r>
        <w:rPr>
          <w:rFonts w:ascii="Times New Roman" w:eastAsia="仿宋" w:hAnsi="Times New Roman"/>
          <w:color w:val="000000"/>
          <w:szCs w:val="32"/>
        </w:rPr>
        <w:t>WS 396</w:t>
      </w:r>
      <w:r>
        <w:rPr>
          <w:rFonts w:ascii="Times New Roman" w:eastAsia="仿宋" w:hAnsi="Times New Roman" w:hint="eastAsia"/>
          <w:color w:val="000000"/>
          <w:szCs w:val="32"/>
        </w:rPr>
        <w:t>—</w:t>
      </w:r>
      <w:r>
        <w:rPr>
          <w:rFonts w:ascii="Times New Roman" w:eastAsia="仿宋" w:hAnsi="Times New Roman"/>
          <w:color w:val="000000"/>
          <w:szCs w:val="32"/>
        </w:rPr>
        <w:t>2012</w:t>
      </w:r>
      <w:r>
        <w:rPr>
          <w:rFonts w:ascii="Times New Roman" w:eastAsia="仿宋" w:hAnsi="Times New Roman" w:hint="eastAsia"/>
          <w:color w:val="000000"/>
          <w:szCs w:val="32"/>
        </w:rPr>
        <w:t>）的要求。</w:t>
      </w:r>
    </w:p>
    <w:p w14:paraId="5D6E9B90" w14:textId="77777777" w:rsidR="008C027E" w:rsidRPr="007624BB" w:rsidRDefault="008C027E"/>
    <w:sectPr w:rsidR="008C027E" w:rsidRPr="0076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6278D" w14:textId="77777777" w:rsidR="00895155" w:rsidRDefault="00895155" w:rsidP="007624BB">
      <w:r>
        <w:separator/>
      </w:r>
    </w:p>
  </w:endnote>
  <w:endnote w:type="continuationSeparator" w:id="0">
    <w:p w14:paraId="35FA1B19" w14:textId="77777777" w:rsidR="00895155" w:rsidRDefault="00895155" w:rsidP="0076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思源黑体 CN">
    <w:altName w:val="黑体"/>
    <w:charset w:val="86"/>
    <w:family w:val="auto"/>
    <w:pitch w:val="default"/>
    <w:sig w:usb0="20000003" w:usb1="2ADF3C10" w:usb2="00000016" w:usb3="00000000" w:csb0="600601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3E495" w14:textId="77777777" w:rsidR="00895155" w:rsidRDefault="00895155" w:rsidP="007624BB">
      <w:r>
        <w:separator/>
      </w:r>
    </w:p>
  </w:footnote>
  <w:footnote w:type="continuationSeparator" w:id="0">
    <w:p w14:paraId="58926E9B" w14:textId="77777777" w:rsidR="00895155" w:rsidRDefault="00895155" w:rsidP="0076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0F692C"/>
    <w:multiLevelType w:val="singleLevel"/>
    <w:tmpl w:val="940F692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BE6E2ADA"/>
    <w:multiLevelType w:val="singleLevel"/>
    <w:tmpl w:val="BE6E2ADA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E4D17B2F"/>
    <w:multiLevelType w:val="singleLevel"/>
    <w:tmpl w:val="E4D17B2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333A7D73"/>
    <w:multiLevelType w:val="multilevel"/>
    <w:tmpl w:val="333A7D73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decimal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B5"/>
    <w:rsid w:val="00513CB5"/>
    <w:rsid w:val="007624BB"/>
    <w:rsid w:val="00895155"/>
    <w:rsid w:val="008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182F6-F227-4EE5-A6DF-22BA5690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4B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4BB"/>
    <w:rPr>
      <w:sz w:val="18"/>
      <w:szCs w:val="18"/>
    </w:rPr>
  </w:style>
  <w:style w:type="paragraph" w:styleId="a7">
    <w:name w:val="List Paragraph"/>
    <w:basedOn w:val="a"/>
    <w:uiPriority w:val="99"/>
    <w:qFormat/>
    <w:rsid w:val="007624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2</cp:revision>
  <dcterms:created xsi:type="dcterms:W3CDTF">2020-05-24T11:33:00Z</dcterms:created>
  <dcterms:modified xsi:type="dcterms:W3CDTF">2020-05-24T11:33:00Z</dcterms:modified>
</cp:coreProperties>
</file>